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E93E" w14:textId="29BF0533" w:rsidR="008464BF" w:rsidRPr="00470163" w:rsidRDefault="008464BF" w:rsidP="008464BF">
      <w:pPr>
        <w:pStyle w:val="Titre1"/>
        <w:ind w:right="13"/>
        <w:rPr>
          <w:rFonts w:ascii="Times New Roman" w:hAnsi="Times New Roman" w:cs="Times New Roman"/>
          <w:color w:val="auto"/>
        </w:rPr>
      </w:pPr>
      <w:r w:rsidRPr="00470163">
        <w:rPr>
          <w:rFonts w:ascii="Times New Roman" w:hAnsi="Times New Roman" w:cs="Times New Roman"/>
          <w:color w:val="auto"/>
        </w:rPr>
        <w:t>L’Aventure,</w:t>
      </w:r>
      <w:r w:rsidRPr="00470163">
        <w:rPr>
          <w:rFonts w:ascii="Times New Roman" w:hAnsi="Times New Roman" w:cs="Times New Roman"/>
          <w:color w:val="auto"/>
          <w:spacing w:val="-22"/>
        </w:rPr>
        <w:t xml:space="preserve"> </w:t>
      </w:r>
      <w:r w:rsidRPr="00470163">
        <w:rPr>
          <w:rFonts w:ascii="Times New Roman" w:hAnsi="Times New Roman" w:cs="Times New Roman"/>
          <w:color w:val="auto"/>
        </w:rPr>
        <w:t>cinéma</w:t>
      </w:r>
      <w:r w:rsidRPr="00470163">
        <w:rPr>
          <w:rFonts w:ascii="Times New Roman" w:hAnsi="Times New Roman" w:cs="Times New Roman"/>
          <w:color w:val="auto"/>
          <w:spacing w:val="-19"/>
        </w:rPr>
        <w:t xml:space="preserve"> </w:t>
      </w:r>
      <w:r w:rsidRPr="00470163">
        <w:rPr>
          <w:rFonts w:ascii="Times New Roman" w:hAnsi="Times New Roman" w:cs="Times New Roman"/>
          <w:color w:val="auto"/>
        </w:rPr>
        <w:t>indépendant</w:t>
      </w:r>
      <w:r w:rsidRPr="00470163">
        <w:rPr>
          <w:rFonts w:ascii="Times New Roman" w:hAnsi="Times New Roman" w:cs="Times New Roman"/>
          <w:color w:val="auto"/>
          <w:spacing w:val="-20"/>
        </w:rPr>
        <w:t xml:space="preserve"> </w:t>
      </w:r>
      <w:r w:rsidRPr="00470163">
        <w:rPr>
          <w:rFonts w:ascii="Times New Roman" w:hAnsi="Times New Roman" w:cs="Times New Roman"/>
          <w:color w:val="auto"/>
        </w:rPr>
        <w:t>niché</w:t>
      </w:r>
      <w:r w:rsidRPr="00470163">
        <w:rPr>
          <w:rFonts w:ascii="Times New Roman" w:hAnsi="Times New Roman" w:cs="Times New Roman"/>
          <w:color w:val="auto"/>
          <w:spacing w:val="-19"/>
        </w:rPr>
        <w:t xml:space="preserve"> </w:t>
      </w:r>
      <w:r w:rsidRPr="00470163">
        <w:rPr>
          <w:rFonts w:ascii="Times New Roman" w:hAnsi="Times New Roman" w:cs="Times New Roman"/>
          <w:color w:val="auto"/>
        </w:rPr>
        <w:t>en</w:t>
      </w:r>
      <w:r w:rsidRPr="00470163">
        <w:rPr>
          <w:rFonts w:ascii="Times New Roman" w:hAnsi="Times New Roman" w:cs="Times New Roman"/>
          <w:color w:val="auto"/>
          <w:spacing w:val="-16"/>
        </w:rPr>
        <w:t xml:space="preserve"> </w:t>
      </w:r>
      <w:r w:rsidRPr="00470163">
        <w:rPr>
          <w:rFonts w:ascii="Times New Roman" w:hAnsi="Times New Roman" w:cs="Times New Roman"/>
          <w:color w:val="auto"/>
        </w:rPr>
        <w:t>plein</w:t>
      </w:r>
      <w:r w:rsidRPr="00470163">
        <w:rPr>
          <w:rFonts w:ascii="Times New Roman" w:hAnsi="Times New Roman" w:cs="Times New Roman"/>
          <w:color w:val="auto"/>
          <w:spacing w:val="-17"/>
        </w:rPr>
        <w:t xml:space="preserve"> </w:t>
      </w:r>
      <w:r w:rsidRPr="00470163">
        <w:rPr>
          <w:rFonts w:ascii="Times New Roman" w:hAnsi="Times New Roman" w:cs="Times New Roman"/>
          <w:color w:val="auto"/>
        </w:rPr>
        <w:t>centre</w:t>
      </w:r>
      <w:r w:rsidRPr="00470163">
        <w:rPr>
          <w:rFonts w:ascii="Times New Roman" w:hAnsi="Times New Roman" w:cs="Times New Roman"/>
          <w:color w:val="auto"/>
          <w:spacing w:val="-19"/>
        </w:rPr>
        <w:t xml:space="preserve"> </w:t>
      </w:r>
      <w:r w:rsidRPr="00470163">
        <w:rPr>
          <w:rFonts w:ascii="Times New Roman" w:hAnsi="Times New Roman" w:cs="Times New Roman"/>
          <w:color w:val="auto"/>
        </w:rPr>
        <w:t>de</w:t>
      </w:r>
      <w:r w:rsidRPr="00470163">
        <w:rPr>
          <w:rFonts w:ascii="Times New Roman" w:hAnsi="Times New Roman" w:cs="Times New Roman"/>
          <w:color w:val="auto"/>
          <w:spacing w:val="-19"/>
        </w:rPr>
        <w:t xml:space="preserve"> </w:t>
      </w:r>
      <w:r w:rsidRPr="00470163">
        <w:rPr>
          <w:rFonts w:ascii="Times New Roman" w:hAnsi="Times New Roman" w:cs="Times New Roman"/>
          <w:color w:val="auto"/>
          <w:spacing w:val="-2"/>
        </w:rPr>
        <w:t>Bruxelles</w:t>
      </w:r>
    </w:p>
    <w:p w14:paraId="163BC83E" w14:textId="77777777" w:rsidR="008464BF" w:rsidRPr="00470163" w:rsidRDefault="008464BF" w:rsidP="008464BF">
      <w:pPr>
        <w:pStyle w:val="Corpsdetexte"/>
        <w:spacing w:before="21"/>
        <w:rPr>
          <w:b/>
          <w:sz w:val="20"/>
        </w:rPr>
      </w:pPr>
      <w:r w:rsidRPr="00470163"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1CBA44E2" wp14:editId="30F15C35">
            <wp:simplePos x="0" y="0"/>
            <wp:positionH relativeFrom="page">
              <wp:posOffset>1627504</wp:posOffset>
            </wp:positionH>
            <wp:positionV relativeFrom="paragraph">
              <wp:posOffset>174623</wp:posOffset>
            </wp:positionV>
            <wp:extent cx="4292698" cy="2414587"/>
            <wp:effectExtent l="0" t="0" r="0" b="0"/>
            <wp:wrapTopAndBottom/>
            <wp:docPr id="5" name="Image 5" descr="Une image contenant plafond, intérieur, sol, bâtiment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lafond, intérieur, sol, bâtiment  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698" cy="241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DA866" w14:textId="77777777" w:rsidR="008464BF" w:rsidRPr="00470163" w:rsidRDefault="008464BF" w:rsidP="008464BF">
      <w:pPr>
        <w:spacing w:before="8"/>
        <w:ind w:left="13" w:right="11"/>
        <w:jc w:val="center"/>
        <w:rPr>
          <w:rFonts w:ascii="Times New Roman" w:hAnsi="Times New Roman" w:cs="Times New Roman"/>
          <w:sz w:val="21"/>
        </w:rPr>
      </w:pPr>
      <w:r w:rsidRPr="00470163">
        <w:rPr>
          <w:rFonts w:ascii="Times New Roman" w:hAnsi="Times New Roman" w:cs="Times New Roman"/>
          <w:sz w:val="21"/>
        </w:rPr>
        <w:t>Coline</w:t>
      </w:r>
      <w:r w:rsidRPr="00470163">
        <w:rPr>
          <w:rFonts w:ascii="Times New Roman" w:hAnsi="Times New Roman" w:cs="Times New Roman"/>
          <w:spacing w:val="1"/>
          <w:sz w:val="21"/>
        </w:rPr>
        <w:t xml:space="preserve"> </w:t>
      </w:r>
      <w:r w:rsidRPr="00470163">
        <w:rPr>
          <w:rFonts w:ascii="Times New Roman" w:hAnsi="Times New Roman" w:cs="Times New Roman"/>
          <w:spacing w:val="-2"/>
          <w:sz w:val="21"/>
        </w:rPr>
        <w:t>Blancke</w:t>
      </w:r>
    </w:p>
    <w:p w14:paraId="05B21B8A" w14:textId="77777777" w:rsidR="008464BF" w:rsidRPr="00470163" w:rsidRDefault="008464BF" w:rsidP="008464BF">
      <w:pPr>
        <w:pStyle w:val="Corpsdetexte"/>
        <w:spacing w:before="34"/>
        <w:rPr>
          <w:sz w:val="21"/>
        </w:rPr>
      </w:pPr>
    </w:p>
    <w:p w14:paraId="1CD71F61" w14:textId="77777777" w:rsidR="008464BF" w:rsidRPr="00470163" w:rsidRDefault="008464BF" w:rsidP="008464BF">
      <w:pPr>
        <w:pStyle w:val="Corpsdetexte"/>
        <w:ind w:left="140" w:right="138"/>
        <w:jc w:val="both"/>
      </w:pPr>
      <w:r w:rsidRPr="00470163">
        <w:t>Niché en plein centre-ville de Bruxelles, le cinéma Aventure se différencie grâce à son offre cinématographique</w:t>
      </w:r>
      <w:r w:rsidRPr="00470163">
        <w:rPr>
          <w:spacing w:val="-10"/>
        </w:rPr>
        <w:t xml:space="preserve"> </w:t>
      </w:r>
      <w:r w:rsidRPr="00470163">
        <w:t>alternative.</w:t>
      </w:r>
      <w:r w:rsidRPr="00470163">
        <w:rPr>
          <w:spacing w:val="-9"/>
        </w:rPr>
        <w:t xml:space="preserve"> </w:t>
      </w:r>
      <w:r w:rsidRPr="00470163">
        <w:t>Reflet</w:t>
      </w:r>
      <w:r w:rsidRPr="00470163">
        <w:rPr>
          <w:spacing w:val="-10"/>
        </w:rPr>
        <w:t xml:space="preserve"> </w:t>
      </w:r>
      <w:r w:rsidRPr="00470163">
        <w:t>des</w:t>
      </w:r>
      <w:r w:rsidRPr="00470163">
        <w:rPr>
          <w:spacing w:val="-7"/>
        </w:rPr>
        <w:t xml:space="preserve"> </w:t>
      </w:r>
      <w:r w:rsidRPr="00470163">
        <w:t>réalités</w:t>
      </w:r>
      <w:r w:rsidRPr="00470163">
        <w:rPr>
          <w:spacing w:val="-7"/>
        </w:rPr>
        <w:t xml:space="preserve"> </w:t>
      </w:r>
      <w:r w:rsidRPr="00470163">
        <w:t>sociales,</w:t>
      </w:r>
      <w:r w:rsidRPr="00470163">
        <w:rPr>
          <w:spacing w:val="-9"/>
        </w:rPr>
        <w:t xml:space="preserve"> </w:t>
      </w:r>
      <w:r w:rsidRPr="00470163">
        <w:t>ses</w:t>
      </w:r>
      <w:r w:rsidRPr="00470163">
        <w:rPr>
          <w:spacing w:val="-7"/>
        </w:rPr>
        <w:t xml:space="preserve"> </w:t>
      </w:r>
      <w:r w:rsidRPr="00470163">
        <w:t>films</w:t>
      </w:r>
      <w:r w:rsidRPr="00470163">
        <w:rPr>
          <w:spacing w:val="-7"/>
        </w:rPr>
        <w:t xml:space="preserve"> </w:t>
      </w:r>
      <w:r w:rsidRPr="00470163">
        <w:t>sortent</w:t>
      </w:r>
      <w:r w:rsidRPr="00470163">
        <w:rPr>
          <w:spacing w:val="-5"/>
        </w:rPr>
        <w:t xml:space="preserve"> </w:t>
      </w:r>
      <w:r w:rsidRPr="00470163">
        <w:t>des</w:t>
      </w:r>
      <w:r w:rsidRPr="00470163">
        <w:rPr>
          <w:spacing w:val="-7"/>
        </w:rPr>
        <w:t xml:space="preserve"> </w:t>
      </w:r>
      <w:r w:rsidRPr="00470163">
        <w:t>sentiers</w:t>
      </w:r>
      <w:r w:rsidRPr="00470163">
        <w:rPr>
          <w:spacing w:val="-7"/>
        </w:rPr>
        <w:t xml:space="preserve"> </w:t>
      </w:r>
      <w:r w:rsidRPr="00470163">
        <w:t>battus. On retrouve une programmation diversifiée composée de films belges, européens et internationaux, sans oublier les films au plus grand public.</w:t>
      </w:r>
    </w:p>
    <w:p w14:paraId="03DB8018" w14:textId="77777777" w:rsidR="008464BF" w:rsidRPr="00470163" w:rsidRDefault="008464BF" w:rsidP="008464BF">
      <w:pPr>
        <w:pStyle w:val="Corpsdetexte"/>
        <w:spacing w:before="1"/>
      </w:pPr>
    </w:p>
    <w:p w14:paraId="16CDC082" w14:textId="77777777" w:rsidR="008464BF" w:rsidRPr="00470163" w:rsidRDefault="008464BF" w:rsidP="008464BF">
      <w:pPr>
        <w:pStyle w:val="Corpsdetexte"/>
        <w:spacing w:line="242" w:lineRule="auto"/>
        <w:ind w:left="140" w:right="149"/>
        <w:jc w:val="both"/>
      </w:pPr>
      <w:r w:rsidRPr="00470163">
        <w:t>L’Aventure est un cinéma composé de 3 salles, pouvant accueillir de 50 à 107 personnes.</w:t>
      </w:r>
      <w:r w:rsidRPr="00470163">
        <w:rPr>
          <w:spacing w:val="40"/>
        </w:rPr>
        <w:t xml:space="preserve"> </w:t>
      </w:r>
      <w:r w:rsidRPr="00470163">
        <w:t>Le nombre limité de places, la présence de sièges dépliants, en plus d’un éclairage tamisé permet une ambiance chaleureuse ainsi qu’un confort maximal.</w:t>
      </w:r>
    </w:p>
    <w:p w14:paraId="6E5F0002" w14:textId="77777777" w:rsidR="008464BF" w:rsidRPr="00470163" w:rsidRDefault="008464BF" w:rsidP="008464BF">
      <w:pPr>
        <w:pStyle w:val="Corpsdetexte"/>
        <w:spacing w:before="269"/>
        <w:ind w:left="140" w:right="139"/>
        <w:jc w:val="both"/>
      </w:pPr>
      <w:r w:rsidRPr="00470163">
        <w:t>Si</w:t>
      </w:r>
      <w:r w:rsidRPr="00470163">
        <w:rPr>
          <w:spacing w:val="-1"/>
        </w:rPr>
        <w:t xml:space="preserve"> </w:t>
      </w:r>
      <w:r w:rsidRPr="00470163">
        <w:t>vous pensez</w:t>
      </w:r>
      <w:r w:rsidRPr="00470163">
        <w:rPr>
          <w:spacing w:val="-1"/>
        </w:rPr>
        <w:t xml:space="preserve"> </w:t>
      </w:r>
      <w:r w:rsidRPr="00470163">
        <w:t>que</w:t>
      </w:r>
      <w:r w:rsidRPr="00470163">
        <w:rPr>
          <w:spacing w:val="-1"/>
        </w:rPr>
        <w:t xml:space="preserve"> </w:t>
      </w:r>
      <w:r w:rsidRPr="00470163">
        <w:t>cinéma</w:t>
      </w:r>
      <w:r w:rsidRPr="00470163">
        <w:rPr>
          <w:spacing w:val="-1"/>
        </w:rPr>
        <w:t xml:space="preserve"> </w:t>
      </w:r>
      <w:r w:rsidRPr="00470163">
        <w:t>indépendant</w:t>
      </w:r>
      <w:r w:rsidRPr="00470163">
        <w:rPr>
          <w:spacing w:val="-1"/>
        </w:rPr>
        <w:t xml:space="preserve"> </w:t>
      </w:r>
      <w:r w:rsidRPr="00470163">
        <w:t>est</w:t>
      </w:r>
      <w:r w:rsidRPr="00470163">
        <w:rPr>
          <w:spacing w:val="-1"/>
        </w:rPr>
        <w:t xml:space="preserve"> </w:t>
      </w:r>
      <w:r w:rsidRPr="00470163">
        <w:t>synonyme</w:t>
      </w:r>
      <w:r w:rsidRPr="00470163">
        <w:rPr>
          <w:spacing w:val="-1"/>
        </w:rPr>
        <w:t xml:space="preserve"> </w:t>
      </w:r>
      <w:r w:rsidRPr="00470163">
        <w:t>de</w:t>
      </w:r>
      <w:r w:rsidRPr="00470163">
        <w:rPr>
          <w:spacing w:val="-1"/>
        </w:rPr>
        <w:t xml:space="preserve"> </w:t>
      </w:r>
      <w:r w:rsidRPr="00470163">
        <w:t>perte</w:t>
      </w:r>
      <w:r w:rsidRPr="00470163">
        <w:rPr>
          <w:spacing w:val="-1"/>
        </w:rPr>
        <w:t xml:space="preserve"> </w:t>
      </w:r>
      <w:r w:rsidRPr="00470163">
        <w:t>de</w:t>
      </w:r>
      <w:r w:rsidRPr="00470163">
        <w:rPr>
          <w:spacing w:val="-1"/>
        </w:rPr>
        <w:t xml:space="preserve"> </w:t>
      </w:r>
      <w:r w:rsidRPr="00470163">
        <w:t>qualité, détrompez-vous car l’Aventure</w:t>
      </w:r>
      <w:r w:rsidRPr="00470163">
        <w:rPr>
          <w:spacing w:val="-2"/>
        </w:rPr>
        <w:t xml:space="preserve"> </w:t>
      </w:r>
      <w:r w:rsidRPr="00470163">
        <w:t>est</w:t>
      </w:r>
      <w:r w:rsidRPr="00470163">
        <w:rPr>
          <w:spacing w:val="-2"/>
        </w:rPr>
        <w:t xml:space="preserve"> </w:t>
      </w:r>
      <w:r w:rsidRPr="00470163">
        <w:t>équipée</w:t>
      </w:r>
      <w:r w:rsidRPr="00470163">
        <w:rPr>
          <w:spacing w:val="-2"/>
        </w:rPr>
        <w:t xml:space="preserve"> </w:t>
      </w:r>
      <w:r w:rsidRPr="00470163">
        <w:t>des</w:t>
      </w:r>
      <w:r w:rsidRPr="00470163">
        <w:rPr>
          <w:spacing w:val="-4"/>
        </w:rPr>
        <w:t xml:space="preserve"> </w:t>
      </w:r>
      <w:r w:rsidRPr="00470163">
        <w:t>dernières technologies</w:t>
      </w:r>
      <w:r w:rsidRPr="00470163">
        <w:rPr>
          <w:spacing w:val="-4"/>
        </w:rPr>
        <w:t xml:space="preserve"> </w:t>
      </w:r>
      <w:r w:rsidRPr="00470163">
        <w:t>de pointe,</w:t>
      </w:r>
      <w:r w:rsidRPr="00470163">
        <w:rPr>
          <w:spacing w:val="-5"/>
        </w:rPr>
        <w:t xml:space="preserve"> </w:t>
      </w:r>
      <w:r w:rsidRPr="00470163">
        <w:t>que</w:t>
      </w:r>
      <w:r w:rsidRPr="00470163">
        <w:rPr>
          <w:spacing w:val="-6"/>
        </w:rPr>
        <w:t xml:space="preserve"> </w:t>
      </w:r>
      <w:r w:rsidRPr="00470163">
        <w:t>ce</w:t>
      </w:r>
      <w:r w:rsidRPr="00470163">
        <w:rPr>
          <w:spacing w:val="-2"/>
        </w:rPr>
        <w:t xml:space="preserve"> </w:t>
      </w:r>
      <w:r w:rsidRPr="00470163">
        <w:t>soit</w:t>
      </w:r>
      <w:r w:rsidRPr="00470163">
        <w:rPr>
          <w:spacing w:val="-2"/>
        </w:rPr>
        <w:t xml:space="preserve"> </w:t>
      </w:r>
      <w:r w:rsidRPr="00470163">
        <w:t>en</w:t>
      </w:r>
      <w:r w:rsidRPr="00470163">
        <w:rPr>
          <w:spacing w:val="-5"/>
        </w:rPr>
        <w:t xml:space="preserve"> </w:t>
      </w:r>
      <w:r w:rsidRPr="00470163">
        <w:t>matière</w:t>
      </w:r>
      <w:r w:rsidRPr="00470163">
        <w:rPr>
          <w:spacing w:val="-6"/>
        </w:rPr>
        <w:t xml:space="preserve"> </w:t>
      </w:r>
      <w:r w:rsidRPr="00470163">
        <w:t>d’image</w:t>
      </w:r>
      <w:r w:rsidRPr="00470163">
        <w:rPr>
          <w:spacing w:val="-2"/>
        </w:rPr>
        <w:t xml:space="preserve"> </w:t>
      </w:r>
      <w:r w:rsidRPr="00470163">
        <w:t>ou de son.</w:t>
      </w:r>
    </w:p>
    <w:p w14:paraId="4D904330" w14:textId="77777777" w:rsidR="008464BF" w:rsidRPr="00470163" w:rsidRDefault="008464BF" w:rsidP="008464BF">
      <w:pPr>
        <w:pStyle w:val="Corpsdetexte"/>
        <w:spacing w:before="1"/>
      </w:pPr>
    </w:p>
    <w:p w14:paraId="326E6905" w14:textId="77777777" w:rsidR="008464BF" w:rsidRPr="00470163" w:rsidRDefault="008464BF" w:rsidP="008464BF">
      <w:pPr>
        <w:pStyle w:val="Corpsdetexte"/>
        <w:ind w:left="140" w:right="156"/>
        <w:jc w:val="both"/>
      </w:pPr>
      <w:r w:rsidRPr="00470163">
        <w:t>Le petit + est le bar dans l’espace d’attente ainsi que la possibilité de garder son verre dans la salle afin de déguster une boisson chaude ou froide pendant la séance.</w:t>
      </w:r>
    </w:p>
    <w:p w14:paraId="50BFC3D3" w14:textId="77777777" w:rsidR="008464BF" w:rsidRPr="00470163" w:rsidRDefault="008464BF" w:rsidP="008464BF">
      <w:pPr>
        <w:spacing w:before="274" w:line="242" w:lineRule="auto"/>
        <w:ind w:left="140" w:right="141"/>
        <w:jc w:val="both"/>
        <w:rPr>
          <w:rFonts w:ascii="Times New Roman" w:hAnsi="Times New Roman" w:cs="Times New Roman"/>
          <w:b/>
        </w:rPr>
      </w:pPr>
      <w:r w:rsidRPr="00470163">
        <w:rPr>
          <w:rFonts w:ascii="Times New Roman" w:hAnsi="Times New Roman" w:cs="Times New Roman"/>
        </w:rPr>
        <w:t>Au niveau des prix, le tarif classique est de 10</w:t>
      </w:r>
      <w:r w:rsidRPr="00470163">
        <w:rPr>
          <w:rFonts w:ascii="Times New Roman" w:hAnsi="Times New Roman" w:cs="Times New Roman"/>
          <w:b/>
        </w:rPr>
        <w:t xml:space="preserve">€ et le tarif </w:t>
      </w:r>
      <w:proofErr w:type="spellStart"/>
      <w:r w:rsidRPr="00470163">
        <w:rPr>
          <w:rFonts w:ascii="Times New Roman" w:hAnsi="Times New Roman" w:cs="Times New Roman"/>
          <w:b/>
        </w:rPr>
        <w:t>réduit</w:t>
      </w:r>
      <w:proofErr w:type="spellEnd"/>
      <w:r w:rsidRPr="00470163">
        <w:rPr>
          <w:rFonts w:ascii="Times New Roman" w:hAnsi="Times New Roman" w:cs="Times New Roman"/>
          <w:b/>
        </w:rPr>
        <w:t xml:space="preserve"> est au prix de 8,75€.</w:t>
      </w:r>
      <w:r w:rsidRPr="00470163">
        <w:rPr>
          <w:rFonts w:ascii="Times New Roman" w:hAnsi="Times New Roman" w:cs="Times New Roman"/>
          <w:b/>
          <w:spacing w:val="40"/>
        </w:rPr>
        <w:t xml:space="preserve"> </w:t>
      </w:r>
      <w:r w:rsidRPr="00470163">
        <w:rPr>
          <w:rFonts w:ascii="Times New Roman" w:hAnsi="Times New Roman" w:cs="Times New Roman"/>
          <w:b/>
        </w:rPr>
        <w:t xml:space="preserve">Il y a </w:t>
      </w:r>
      <w:proofErr w:type="spellStart"/>
      <w:r w:rsidRPr="00470163">
        <w:rPr>
          <w:rFonts w:ascii="Times New Roman" w:hAnsi="Times New Roman" w:cs="Times New Roman"/>
          <w:b/>
        </w:rPr>
        <w:t>également</w:t>
      </w:r>
      <w:proofErr w:type="spellEnd"/>
      <w:r w:rsidRPr="00470163">
        <w:rPr>
          <w:rFonts w:ascii="Times New Roman" w:hAnsi="Times New Roman" w:cs="Times New Roman"/>
          <w:b/>
          <w:spacing w:val="72"/>
        </w:rPr>
        <w:t xml:space="preserve"> </w:t>
      </w:r>
      <w:r w:rsidRPr="00470163">
        <w:rPr>
          <w:rFonts w:ascii="Times New Roman" w:hAnsi="Times New Roman" w:cs="Times New Roman"/>
          <w:b/>
        </w:rPr>
        <w:t>la</w:t>
      </w:r>
      <w:r w:rsidRPr="00470163">
        <w:rPr>
          <w:rFonts w:ascii="Times New Roman" w:hAnsi="Times New Roman" w:cs="Times New Roman"/>
          <w:b/>
          <w:spacing w:val="73"/>
        </w:rPr>
        <w:t xml:space="preserve"> </w:t>
      </w:r>
      <w:proofErr w:type="spellStart"/>
      <w:r w:rsidRPr="00470163">
        <w:rPr>
          <w:rFonts w:ascii="Times New Roman" w:hAnsi="Times New Roman" w:cs="Times New Roman"/>
          <w:b/>
        </w:rPr>
        <w:t>possibilite</w:t>
      </w:r>
      <w:proofErr w:type="spellEnd"/>
      <w:r w:rsidRPr="00470163">
        <w:rPr>
          <w:rFonts w:ascii="Times New Roman" w:hAnsi="Times New Roman" w:cs="Times New Roman"/>
          <w:b/>
        </w:rPr>
        <w:t>́</w:t>
      </w:r>
      <w:r w:rsidRPr="00470163">
        <w:rPr>
          <w:rFonts w:ascii="Times New Roman" w:hAnsi="Times New Roman" w:cs="Times New Roman"/>
          <w:b/>
          <w:spacing w:val="71"/>
        </w:rPr>
        <w:t xml:space="preserve"> </w:t>
      </w:r>
      <w:r w:rsidRPr="00470163">
        <w:rPr>
          <w:rFonts w:ascii="Times New Roman" w:hAnsi="Times New Roman" w:cs="Times New Roman"/>
          <w:b/>
        </w:rPr>
        <w:t>d’acheter</w:t>
      </w:r>
      <w:r w:rsidRPr="00470163">
        <w:rPr>
          <w:rFonts w:ascii="Times New Roman" w:hAnsi="Times New Roman" w:cs="Times New Roman"/>
          <w:b/>
          <w:spacing w:val="67"/>
        </w:rPr>
        <w:t xml:space="preserve"> </w:t>
      </w:r>
      <w:r w:rsidRPr="00470163">
        <w:rPr>
          <w:rFonts w:ascii="Times New Roman" w:hAnsi="Times New Roman" w:cs="Times New Roman"/>
          <w:b/>
        </w:rPr>
        <w:t>un</w:t>
      </w:r>
      <w:r w:rsidRPr="00470163">
        <w:rPr>
          <w:rFonts w:ascii="Times New Roman" w:hAnsi="Times New Roman" w:cs="Times New Roman"/>
          <w:b/>
          <w:spacing w:val="75"/>
        </w:rPr>
        <w:t xml:space="preserve"> </w:t>
      </w:r>
      <w:proofErr w:type="spellStart"/>
      <w:r w:rsidRPr="00470163">
        <w:rPr>
          <w:rFonts w:ascii="Times New Roman" w:hAnsi="Times New Roman" w:cs="Times New Roman"/>
          <w:b/>
        </w:rPr>
        <w:t>pass</w:t>
      </w:r>
      <w:proofErr w:type="spellEnd"/>
      <w:r w:rsidRPr="00470163">
        <w:rPr>
          <w:rFonts w:ascii="Times New Roman" w:hAnsi="Times New Roman" w:cs="Times New Roman"/>
          <w:b/>
          <w:spacing w:val="74"/>
        </w:rPr>
        <w:t xml:space="preserve"> </w:t>
      </w:r>
      <w:r w:rsidRPr="00470163">
        <w:rPr>
          <w:rFonts w:ascii="Times New Roman" w:hAnsi="Times New Roman" w:cs="Times New Roman"/>
          <w:b/>
        </w:rPr>
        <w:t>de</w:t>
      </w:r>
      <w:r w:rsidRPr="00470163">
        <w:rPr>
          <w:rFonts w:ascii="Times New Roman" w:hAnsi="Times New Roman" w:cs="Times New Roman"/>
          <w:b/>
          <w:spacing w:val="67"/>
        </w:rPr>
        <w:t xml:space="preserve"> </w:t>
      </w:r>
      <w:r w:rsidRPr="00470163">
        <w:rPr>
          <w:rFonts w:ascii="Times New Roman" w:hAnsi="Times New Roman" w:cs="Times New Roman"/>
          <w:b/>
        </w:rPr>
        <w:t>6</w:t>
      </w:r>
      <w:r w:rsidRPr="00470163">
        <w:rPr>
          <w:rFonts w:ascii="Times New Roman" w:hAnsi="Times New Roman" w:cs="Times New Roman"/>
          <w:b/>
          <w:spacing w:val="73"/>
        </w:rPr>
        <w:t xml:space="preserve"> </w:t>
      </w:r>
      <w:r w:rsidRPr="00470163">
        <w:rPr>
          <w:rFonts w:ascii="Times New Roman" w:hAnsi="Times New Roman" w:cs="Times New Roman"/>
          <w:b/>
        </w:rPr>
        <w:t>places</w:t>
      </w:r>
      <w:r w:rsidRPr="00470163">
        <w:rPr>
          <w:rFonts w:ascii="Times New Roman" w:hAnsi="Times New Roman" w:cs="Times New Roman"/>
          <w:b/>
          <w:spacing w:val="74"/>
        </w:rPr>
        <w:t xml:space="preserve"> </w:t>
      </w:r>
      <w:r w:rsidRPr="00470163">
        <w:rPr>
          <w:rFonts w:ascii="Times New Roman" w:hAnsi="Times New Roman" w:cs="Times New Roman"/>
          <w:b/>
        </w:rPr>
        <w:t>pour</w:t>
      </w:r>
      <w:r w:rsidRPr="00470163">
        <w:rPr>
          <w:rFonts w:ascii="Times New Roman" w:hAnsi="Times New Roman" w:cs="Times New Roman"/>
          <w:b/>
          <w:spacing w:val="67"/>
        </w:rPr>
        <w:t xml:space="preserve"> </w:t>
      </w:r>
      <w:r w:rsidRPr="00470163">
        <w:rPr>
          <w:rFonts w:ascii="Times New Roman" w:hAnsi="Times New Roman" w:cs="Times New Roman"/>
          <w:b/>
        </w:rPr>
        <w:t>47€</w:t>
      </w:r>
      <w:r w:rsidRPr="00470163">
        <w:rPr>
          <w:rFonts w:ascii="Times New Roman" w:hAnsi="Times New Roman" w:cs="Times New Roman"/>
          <w:b/>
          <w:spacing w:val="73"/>
        </w:rPr>
        <w:t xml:space="preserve"> </w:t>
      </w:r>
      <w:r w:rsidRPr="00470163">
        <w:rPr>
          <w:rFonts w:ascii="Times New Roman" w:hAnsi="Times New Roman" w:cs="Times New Roman"/>
          <w:b/>
        </w:rPr>
        <w:t>(=</w:t>
      </w:r>
      <w:r w:rsidRPr="00470163">
        <w:rPr>
          <w:rFonts w:ascii="Times New Roman" w:hAnsi="Times New Roman" w:cs="Times New Roman"/>
          <w:b/>
          <w:spacing w:val="71"/>
        </w:rPr>
        <w:t xml:space="preserve"> </w:t>
      </w:r>
      <w:r w:rsidRPr="00470163">
        <w:rPr>
          <w:rFonts w:ascii="Times New Roman" w:hAnsi="Times New Roman" w:cs="Times New Roman"/>
          <w:b/>
        </w:rPr>
        <w:t>7,8€</w:t>
      </w:r>
      <w:r w:rsidRPr="00470163">
        <w:rPr>
          <w:rFonts w:ascii="Times New Roman" w:hAnsi="Times New Roman" w:cs="Times New Roman"/>
          <w:b/>
          <w:spacing w:val="73"/>
        </w:rPr>
        <w:t xml:space="preserve"> </w:t>
      </w:r>
      <w:r w:rsidRPr="00470163">
        <w:rPr>
          <w:rFonts w:ascii="Times New Roman" w:hAnsi="Times New Roman" w:cs="Times New Roman"/>
          <w:b/>
        </w:rPr>
        <w:t>la</w:t>
      </w:r>
      <w:r w:rsidRPr="00470163">
        <w:rPr>
          <w:rFonts w:ascii="Times New Roman" w:hAnsi="Times New Roman" w:cs="Times New Roman"/>
          <w:b/>
          <w:spacing w:val="73"/>
        </w:rPr>
        <w:t xml:space="preserve"> </w:t>
      </w:r>
      <w:r w:rsidRPr="00470163">
        <w:rPr>
          <w:rFonts w:ascii="Times New Roman" w:hAnsi="Times New Roman" w:cs="Times New Roman"/>
          <w:b/>
          <w:spacing w:val="-2"/>
        </w:rPr>
        <w:t>place)</w:t>
      </w:r>
    </w:p>
    <w:p w14:paraId="67C85BC7" w14:textId="77777777" w:rsidR="008464BF" w:rsidRPr="00470163" w:rsidRDefault="008464BF" w:rsidP="008464BF">
      <w:pPr>
        <w:pStyle w:val="Corpsdetexte"/>
        <w:spacing w:before="272"/>
        <w:ind w:left="140" w:right="144"/>
        <w:jc w:val="both"/>
      </w:pPr>
      <w:r w:rsidRPr="00470163">
        <w:t>Si</w:t>
      </w:r>
      <w:r w:rsidRPr="00470163">
        <w:rPr>
          <w:spacing w:val="-4"/>
        </w:rPr>
        <w:t xml:space="preserve"> </w:t>
      </w:r>
      <w:r w:rsidRPr="00470163">
        <w:t>vous</w:t>
      </w:r>
      <w:r w:rsidRPr="00470163">
        <w:rPr>
          <w:spacing w:val="-1"/>
        </w:rPr>
        <w:t xml:space="preserve"> </w:t>
      </w:r>
      <w:r w:rsidRPr="00470163">
        <w:t>comptez</w:t>
      </w:r>
      <w:r w:rsidRPr="00470163">
        <w:rPr>
          <w:spacing w:val="-4"/>
        </w:rPr>
        <w:t xml:space="preserve"> </w:t>
      </w:r>
      <w:r w:rsidRPr="00470163">
        <w:t>y faire</w:t>
      </w:r>
      <w:r w:rsidRPr="00470163">
        <w:rPr>
          <w:spacing w:val="-4"/>
        </w:rPr>
        <w:t xml:space="preserve"> </w:t>
      </w:r>
      <w:r w:rsidRPr="00470163">
        <w:t>un tour</w:t>
      </w:r>
      <w:r w:rsidRPr="00470163">
        <w:rPr>
          <w:spacing w:val="-2"/>
        </w:rPr>
        <w:t xml:space="preserve"> </w:t>
      </w:r>
      <w:r w:rsidRPr="00470163">
        <w:t>prochainement, rendez-vous</w:t>
      </w:r>
      <w:r w:rsidRPr="00470163">
        <w:rPr>
          <w:spacing w:val="-1"/>
        </w:rPr>
        <w:t xml:space="preserve"> </w:t>
      </w:r>
      <w:r w:rsidRPr="00470163">
        <w:t>dans</w:t>
      </w:r>
      <w:r w:rsidRPr="00470163">
        <w:rPr>
          <w:spacing w:val="-1"/>
        </w:rPr>
        <w:t xml:space="preserve"> </w:t>
      </w:r>
      <w:r w:rsidRPr="00470163">
        <w:t>la</w:t>
      </w:r>
      <w:r w:rsidRPr="00470163">
        <w:rPr>
          <w:spacing w:val="-4"/>
        </w:rPr>
        <w:t xml:space="preserve"> </w:t>
      </w:r>
      <w:r w:rsidRPr="00470163">
        <w:t>Galerie du</w:t>
      </w:r>
      <w:r w:rsidRPr="00470163">
        <w:rPr>
          <w:spacing w:val="-2"/>
        </w:rPr>
        <w:t xml:space="preserve"> </w:t>
      </w:r>
      <w:r w:rsidRPr="00470163">
        <w:t>centre, rue</w:t>
      </w:r>
      <w:r w:rsidRPr="00470163">
        <w:rPr>
          <w:spacing w:val="-4"/>
        </w:rPr>
        <w:t xml:space="preserve"> </w:t>
      </w:r>
      <w:r w:rsidRPr="00470163">
        <w:t>des Fripiers 15. Vous pouvez actuellement trouver à l’affiche « Anatomie d’une chute</w:t>
      </w:r>
      <w:r w:rsidRPr="00470163">
        <w:rPr>
          <w:spacing w:val="-4"/>
        </w:rPr>
        <w:t xml:space="preserve"> </w:t>
      </w:r>
      <w:r w:rsidRPr="00470163">
        <w:t>», «</w:t>
      </w:r>
      <w:r w:rsidRPr="00470163">
        <w:rPr>
          <w:spacing w:val="-4"/>
        </w:rPr>
        <w:t xml:space="preserve"> </w:t>
      </w:r>
      <w:r w:rsidRPr="00470163">
        <w:t xml:space="preserve">Dune, deuxième partie » et « </w:t>
      </w:r>
      <w:proofErr w:type="spellStart"/>
      <w:r w:rsidRPr="00470163">
        <w:t>Yallah</w:t>
      </w:r>
      <w:proofErr w:type="spellEnd"/>
      <w:r w:rsidRPr="00470163">
        <w:t xml:space="preserve"> Gaza ».</w:t>
      </w:r>
    </w:p>
    <w:p w14:paraId="0C75D13D" w14:textId="77777777" w:rsidR="008464BF" w:rsidRPr="00470163" w:rsidRDefault="008464BF" w:rsidP="008464BF">
      <w:pPr>
        <w:pStyle w:val="Corpsdetexte"/>
        <w:spacing w:before="2"/>
      </w:pPr>
    </w:p>
    <w:p w14:paraId="5D1EF039" w14:textId="06C03AA5" w:rsidR="006E33BA" w:rsidRDefault="008464BF" w:rsidP="008464BF">
      <w:pPr>
        <w:pStyle w:val="Corpsdetexte"/>
        <w:ind w:left="140"/>
        <w:jc w:val="both"/>
        <w:rPr>
          <w:spacing w:val="-10"/>
        </w:rPr>
      </w:pPr>
      <w:r w:rsidRPr="00470163">
        <w:t>Bonne</w:t>
      </w:r>
      <w:r w:rsidRPr="00470163">
        <w:rPr>
          <w:spacing w:val="-5"/>
        </w:rPr>
        <w:t xml:space="preserve"> </w:t>
      </w:r>
      <w:r w:rsidRPr="00470163">
        <w:t>séance</w:t>
      </w:r>
      <w:r w:rsidRPr="00470163">
        <w:rPr>
          <w:spacing w:val="-3"/>
        </w:rPr>
        <w:t xml:space="preserve"> </w:t>
      </w:r>
      <w:r w:rsidRPr="00470163">
        <w:rPr>
          <w:spacing w:val="-10"/>
        </w:rPr>
        <w:t>!</w:t>
      </w:r>
    </w:p>
    <w:p w14:paraId="0699DB68" w14:textId="77777777" w:rsidR="008464BF" w:rsidRDefault="008464BF" w:rsidP="008464BF">
      <w:pPr>
        <w:pStyle w:val="Corpsdetexte"/>
        <w:ind w:left="140"/>
        <w:jc w:val="both"/>
        <w:rPr>
          <w:spacing w:val="-10"/>
        </w:rPr>
      </w:pPr>
    </w:p>
    <w:p w14:paraId="4F8D0638" w14:textId="25FA2FED" w:rsidR="008464BF" w:rsidRDefault="008464BF" w:rsidP="008464BF">
      <w:pPr>
        <w:pStyle w:val="Corpsdetexte"/>
        <w:ind w:left="140"/>
        <w:jc w:val="both"/>
      </w:pPr>
      <w:r>
        <w:rPr>
          <w:spacing w:val="-10"/>
        </w:rPr>
        <w:t>Coline Blancke</w:t>
      </w:r>
    </w:p>
    <w:sectPr w:rsidR="0084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95511"/>
    <w:multiLevelType w:val="hybridMultilevel"/>
    <w:tmpl w:val="B1080F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4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BF"/>
    <w:rsid w:val="00470AEF"/>
    <w:rsid w:val="005E099B"/>
    <w:rsid w:val="006E33BA"/>
    <w:rsid w:val="00761953"/>
    <w:rsid w:val="008464BF"/>
    <w:rsid w:val="00B35E8E"/>
    <w:rsid w:val="00EB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F8F50"/>
  <w15:chartTrackingRefBased/>
  <w15:docId w15:val="{4A4A279A-C0A5-A44A-B266-18AF152D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B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46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6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64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6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64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64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64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64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64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64B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8464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8464BF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8464BF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8464BF"/>
    <w:rPr>
      <w:rFonts w:eastAsiaTheme="majorEastAsia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464B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8464BF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8464B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8464BF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8464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64B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64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64B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8464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64BF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8464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64B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6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64BF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8464BF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8464B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8464BF"/>
    <w:rPr>
      <w:rFonts w:ascii="Times New Roman" w:eastAsia="Times New Roman" w:hAnsi="Times New Roman" w:cs="Times New Roman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 Blancke</dc:creator>
  <cp:keywords/>
  <dc:description/>
  <cp:lastModifiedBy>Coline Blancke</cp:lastModifiedBy>
  <cp:revision>1</cp:revision>
  <dcterms:created xsi:type="dcterms:W3CDTF">2025-11-09T22:06:00Z</dcterms:created>
  <dcterms:modified xsi:type="dcterms:W3CDTF">2025-11-09T22:07:00Z</dcterms:modified>
</cp:coreProperties>
</file>